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Model Councillor Code of Conduct 2020</w:t>
      </w:r>
    </w:p>
    <w:p w14:paraId="43D728D7" w14:textId="1C8EC757" w:rsidR="00D762DB" w:rsidRDefault="00D037AB">
      <w:pPr>
        <w:pStyle w:val="BodyText"/>
        <w:ind w:left="0"/>
        <w:rPr>
          <w:b/>
          <w:sz w:val="30"/>
        </w:rPr>
      </w:pPr>
      <w:r>
        <w:rPr>
          <w:b/>
          <w:sz w:val="30"/>
        </w:rPr>
        <w:t xml:space="preserve">   ELMSETT PARISH COUNCIL </w:t>
      </w:r>
      <w:r w:rsidR="0002618D">
        <w:rPr>
          <w:b/>
          <w:sz w:val="30"/>
        </w:rPr>
        <w:t>– CODE OF CONDUCT</w:t>
      </w: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councillor across all tiers of local government is a vital part of our country’s system of democracy. It is important that as councillors we can be held accountable and all adopt the behaviors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w:t>
      </w:r>
      <w:proofErr w:type="gramStart"/>
      <w:r>
        <w:t>become</w:t>
      </w:r>
      <w:proofErr w:type="gramEnd"/>
      <w:r>
        <w:t xml:space="preserve"> councillors.</w:t>
      </w:r>
    </w:p>
    <w:p w14:paraId="555498A0" w14:textId="77777777" w:rsidR="00D762DB" w:rsidRDefault="00BC74C9">
      <w:pPr>
        <w:pStyle w:val="BodyText"/>
        <w:spacing w:before="96" w:line="259" w:lineRule="auto"/>
        <w:ind w:right="1221"/>
      </w:pPr>
      <w:r>
        <w:t xml:space="preserve">As councillors, we represent </w:t>
      </w:r>
      <w:proofErr w:type="gramStart"/>
      <w:r>
        <w:t>local residents</w:t>
      </w:r>
      <w:proofErr w:type="gramEnd"/>
      <w: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councillor without being intimidated, abused, bullied, or threatened by anyone, including the </w:t>
      </w:r>
      <w:proofErr w:type="gramStart"/>
      <w:r>
        <w:t>general public</w:t>
      </w:r>
      <w:proofErr w:type="gramEnd"/>
      <w:r>
        <w:t>.</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headerReference w:type="even" r:id="rId11"/>
          <w:headerReference w:type="default" r:id="rId12"/>
          <w:footerReference w:type="even" r:id="rId13"/>
          <w:footerReference w:type="default" r:id="rId14"/>
          <w:headerReference w:type="first" r:id="rId15"/>
          <w:footerReference w:type="first" r:id="rId16"/>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All councils are required to have a local Councillor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r>
        <w:t xml:space="preserve">councillors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proofErr w:type="gramStart"/>
      <w:r>
        <w:t>or;</w:t>
      </w:r>
      <w:proofErr w:type="gramEnd"/>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proofErr w:type="gramStart"/>
      <w:r>
        <w:rPr>
          <w:spacing w:val="-3"/>
        </w:rPr>
        <w:t>authority;</w:t>
      </w:r>
      <w:proofErr w:type="gramEnd"/>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councillor,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0A3AEB60" w14:textId="77777777" w:rsidR="00D762DB" w:rsidRDefault="00D762DB">
      <w:pPr>
        <w:spacing w:line="259" w:lineRule="auto"/>
        <w:sectPr w:rsidR="00D762DB">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General principles of councillor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councillors and local authority officers; should uphold the </w:t>
      </w:r>
      <w:hyperlink r:id="rId17">
        <w:r>
          <w:rPr>
            <w:color w:val="0461C1"/>
            <w:u w:val="single" w:color="0461C1"/>
          </w:rPr>
          <w:t>Seven Principles of Public Life</w:t>
        </w:r>
      </w:hyperlink>
      <w:hyperlink r:id="rId18">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r>
        <w:t>councillor.</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confidence in the role of councillor.</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This Code of Conduct applies to you as soon as you sign your declaration of acceptance of the office of councillor or attend your first meeting as a co-opted member and continues to apply to you until you cease to be a councillor.</w:t>
      </w:r>
    </w:p>
    <w:p w14:paraId="38B31A99" w14:textId="77777777" w:rsidR="00D762DB" w:rsidRDefault="00BC74C9">
      <w:pPr>
        <w:pStyle w:val="BodyText"/>
        <w:spacing w:before="102"/>
        <w:ind w:right="1418"/>
      </w:pPr>
      <w:r>
        <w:t>This Code of Conduct applies to you when you are acting in your capacity as a councillor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r>
        <w:t>councillor</w:t>
      </w:r>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gramStart"/>
      <w:r>
        <w:t>councillor;</w:t>
      </w:r>
      <w:proofErr w:type="gramEnd"/>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w:t>
      </w:r>
      <w:proofErr w:type="gramStart"/>
      <w:r>
        <w:t>show leadership at all times</w:t>
      </w:r>
      <w:proofErr w:type="gramEnd"/>
      <w:r>
        <w:t xml:space="preserve"> when acting as a councillor.</w:t>
      </w:r>
    </w:p>
    <w:p w14:paraId="4EE69EFC" w14:textId="77777777" w:rsidR="00D762DB" w:rsidRDefault="00BC74C9">
      <w:pPr>
        <w:pStyle w:val="BodyText"/>
        <w:spacing w:before="110" w:line="259" w:lineRule="auto"/>
        <w:ind w:right="1149"/>
      </w:pPr>
      <w: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p>
    <w:p w14:paraId="006E0F87" w14:textId="77777777" w:rsidR="00D762DB" w:rsidRDefault="00D762DB">
      <w:pPr>
        <w:spacing w:line="259" w:lineRule="auto"/>
        <w:sectPr w:rsidR="00D762DB">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Standards of councillor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councillor.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As a councillor:</w:t>
      </w:r>
    </w:p>
    <w:p w14:paraId="76A59BC9" w14:textId="77777777" w:rsidR="00D762DB" w:rsidRDefault="00BC74C9">
      <w:pPr>
        <w:pStyle w:val="ListParagraph"/>
        <w:numPr>
          <w:ilvl w:val="1"/>
          <w:numId w:val="9"/>
        </w:numPr>
        <w:tabs>
          <w:tab w:val="left" w:pos="980"/>
        </w:tabs>
        <w:spacing w:before="110"/>
        <w:ind w:hanging="402"/>
        <w:rPr>
          <w:b/>
        </w:rPr>
      </w:pPr>
      <w:r>
        <w:rPr>
          <w:b/>
        </w:rPr>
        <w:t>I treat other councillors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councillor, you can </w:t>
      </w:r>
      <w:r>
        <w:rPr>
          <w:spacing w:val="-3"/>
        </w:rPr>
        <w:t xml:space="preserve">express, challenge, </w:t>
      </w:r>
      <w:proofErr w:type="spellStart"/>
      <w:r>
        <w:t>criticise</w:t>
      </w:r>
      <w:proofErr w:type="spellEnd"/>
      <w:r>
        <w:t xml:space="preserve"> and disagree </w:t>
      </w:r>
      <w:proofErr w:type="gramStart"/>
      <w:r>
        <w:t xml:space="preserve">with </w:t>
      </w:r>
      <w:r>
        <w:rPr>
          <w:spacing w:val="18"/>
        </w:rPr>
        <w:t xml:space="preserve"> </w:t>
      </w:r>
      <w:r>
        <w:t>views</w:t>
      </w:r>
      <w:proofErr w:type="gramEnd"/>
      <w:r>
        <w:t>,</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councillors.</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Pr>
          <w:spacing w:val="-4"/>
        </w:rPr>
        <w:t xml:space="preserve"> </w:t>
      </w:r>
      <w:r>
        <w:rPr>
          <w:spacing w:val="-3"/>
        </w:rPr>
        <w:t>councillor:</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 xml:space="preserve">council </w:t>
      </w:r>
      <w:proofErr w:type="gramStart"/>
      <w:r>
        <w:t>As</w:t>
      </w:r>
      <w:proofErr w:type="gramEnd"/>
      <w:r>
        <w:t xml:space="preserve"> a</w:t>
      </w:r>
      <w:r>
        <w:rPr>
          <w:spacing w:val="-2"/>
        </w:rPr>
        <w:t xml:space="preserve"> </w:t>
      </w:r>
      <w:r>
        <w:rPr>
          <w:spacing w:val="-3"/>
        </w:rPr>
        <w:t>councillor:</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w:t>
      </w:r>
      <w:proofErr w:type="gramStart"/>
      <w:r>
        <w:t>in order to</w:t>
      </w:r>
      <w:proofErr w:type="gramEnd"/>
      <w:r>
        <w:t xml:space="preserve">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proofErr w:type="gramStart"/>
      <w:r>
        <w:t>the  content</w:t>
      </w:r>
      <w:proofErr w:type="gramEnd"/>
      <w:r>
        <w:t xml:space="preserve">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 xml:space="preserve">information </w:t>
      </w:r>
      <w:proofErr w:type="gramStart"/>
      <w:r>
        <w:t>As</w:t>
      </w:r>
      <w:proofErr w:type="gramEnd"/>
      <w:r>
        <w:t xml:space="preserve"> a</w:t>
      </w:r>
      <w:r>
        <w:rPr>
          <w:spacing w:val="-4"/>
        </w:rPr>
        <w:t xml:space="preserve"> </w:t>
      </w:r>
      <w:r>
        <w:rPr>
          <w:spacing w:val="-3"/>
        </w:rPr>
        <w:t>councillor:</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 xml:space="preserve">to give </w:t>
      </w:r>
      <w:proofErr w:type="gramStart"/>
      <w:r>
        <w:rPr>
          <w:b/>
        </w:rPr>
        <w:t>it;</w:t>
      </w:r>
      <w:proofErr w:type="gramEnd"/>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proofErr w:type="gramStart"/>
      <w:r>
        <w:rPr>
          <w:b/>
        </w:rPr>
        <w:t>so;</w:t>
      </w:r>
      <w:proofErr w:type="gramEnd"/>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w:t>
      </w:r>
      <w:proofErr w:type="gramStart"/>
      <w:r>
        <w:rPr>
          <w:b/>
        </w:rPr>
        <w:t xml:space="preserve">as a result </w:t>
      </w:r>
      <w:r>
        <w:rPr>
          <w:b/>
          <w:spacing w:val="-3"/>
        </w:rPr>
        <w:t>of</w:t>
      </w:r>
      <w:proofErr w:type="gramEnd"/>
      <w:r>
        <w:rPr>
          <w:b/>
          <w:spacing w:val="-3"/>
        </w:rPr>
        <w:t xml:space="preserve"> </w:t>
      </w:r>
      <w:r>
        <w:rPr>
          <w:b/>
        </w:rPr>
        <w:t>my role as</w:t>
      </w:r>
      <w:r>
        <w:rPr>
          <w:b/>
          <w:spacing w:val="-35"/>
        </w:rPr>
        <w:t xml:space="preserve"> </w:t>
      </w:r>
      <w:r>
        <w:rPr>
          <w:b/>
        </w:rPr>
        <w:t xml:space="preserve">a councillor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r>
        <w:rPr>
          <w:spacing w:val="-3"/>
        </w:rPr>
        <w:t>councillor:</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Councillor,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w:t>
      </w:r>
      <w:proofErr w:type="gramStart"/>
      <w:r>
        <w:t>are able to</w:t>
      </w:r>
      <w:proofErr w:type="gramEnd"/>
      <w:r>
        <w:t xml:space="preserve"> hold the local authority and fellow councillors to account and </w:t>
      </w:r>
      <w:proofErr w:type="gramStart"/>
      <w:r>
        <w:t>are able to</w:t>
      </w:r>
      <w:proofErr w:type="gramEnd"/>
      <w:r>
        <w:t xml:space="preserve">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Pr>
          <w:spacing w:val="-5"/>
        </w:rPr>
        <w:t xml:space="preserve"> </w:t>
      </w:r>
      <w:r>
        <w:t>councillor:</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 xml:space="preserve">facilities </w:t>
      </w:r>
      <w:proofErr w:type="gramStart"/>
      <w:r>
        <w:t>As</w:t>
      </w:r>
      <w:proofErr w:type="gramEnd"/>
      <w:r>
        <w:t xml:space="preserve"> a</w:t>
      </w:r>
      <w:r>
        <w:rPr>
          <w:spacing w:val="-4"/>
        </w:rPr>
        <w:t xml:space="preserve"> </w:t>
      </w:r>
      <w:r>
        <w:rPr>
          <w:spacing w:val="-3"/>
        </w:rPr>
        <w:t>councillor:</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You may be provided with resources and facilities by the local authority to assist you in carrying out your duties as a councillor.</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Pr>
          <w:spacing w:val="-4"/>
        </w:rPr>
        <w:t xml:space="preserve"> </w:t>
      </w:r>
      <w:r>
        <w:rPr>
          <w:spacing w:val="-3"/>
        </w:rPr>
        <w:t>Councillor:</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r>
        <w:rPr>
          <w:b/>
          <w:spacing w:val="-4"/>
        </w:rPr>
        <w:t>councillor:</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councillors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councillors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w:t>
      </w:r>
      <w:proofErr w:type="gramStart"/>
      <w:r>
        <w:t>As</w:t>
      </w:r>
      <w:proofErr w:type="gramEnd"/>
      <w:r>
        <w:t xml:space="preserve"> a </w:t>
      </w:r>
      <w:r>
        <w:rPr>
          <w:spacing w:val="-3"/>
        </w:rPr>
        <w:t>councillor:</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proofErr w:type="gramStart"/>
      <w:r>
        <w:t xml:space="preserve">In </w:t>
      </w:r>
      <w:r>
        <w:rPr>
          <w:spacing w:val="-3"/>
        </w:rPr>
        <w:t xml:space="preserve">order </w:t>
      </w:r>
      <w:r>
        <w:t>to</w:t>
      </w:r>
      <w:proofErr w:type="gramEnd"/>
      <w:r>
        <w:t xml:space="preserve">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councillor.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case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councillor,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councillor.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w:t>
      </w:r>
      <w:proofErr w:type="gramStart"/>
      <w:r>
        <w:rPr>
          <w:spacing w:val="-3"/>
        </w:rPr>
        <w:t xml:space="preserve">in order </w:t>
      </w:r>
      <w:r>
        <w:t>to</w:t>
      </w:r>
      <w:proofErr w:type="gramEnd"/>
      <w:r>
        <w:t xml:space="preserve">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councillor, </w:t>
      </w:r>
      <w:r>
        <w:rPr>
          <w:spacing w:val="-3"/>
        </w:rPr>
        <w:t xml:space="preserve">or </w:t>
      </w:r>
      <w:r>
        <w:t xml:space="preserve">a person </w:t>
      </w:r>
      <w:r>
        <w:rPr>
          <w:spacing w:val="-3"/>
        </w:rPr>
        <w:t xml:space="preserve">connected </w:t>
      </w:r>
      <w:r>
        <w:t xml:space="preserve">with the councillor,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proofErr w:type="gramStart"/>
      <w:r>
        <w:t>Non participation</w:t>
      </w:r>
      <w:proofErr w:type="gramEnd"/>
      <w:r>
        <w:t xml:space="preserve">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w:t>
      </w:r>
      <w:proofErr w:type="gramStart"/>
      <w:r>
        <w:t>Otherwise</w:t>
      </w:r>
      <w:proofErr w:type="gramEnd"/>
      <w:r>
        <w:t xml:space="preserv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proofErr w:type="gramStart"/>
      <w:r>
        <w:rPr>
          <w:spacing w:val="-3"/>
        </w:rPr>
        <w:t>well-being;</w:t>
      </w:r>
      <w:proofErr w:type="gramEnd"/>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 xml:space="preserve">you must disclose the interest. </w:t>
      </w:r>
      <w:proofErr w:type="gramStart"/>
      <w:r>
        <w:t>In order to</w:t>
      </w:r>
      <w:proofErr w:type="gramEnd"/>
      <w:r>
        <w:t xml:space="preserve">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w:t>
      </w:r>
      <w:proofErr w:type="gramStart"/>
      <w:r>
        <w:t xml:space="preserve">the majority </w:t>
      </w:r>
      <w:r>
        <w:rPr>
          <w:spacing w:val="-3"/>
        </w:rPr>
        <w:t>of</w:t>
      </w:r>
      <w:proofErr w:type="gramEnd"/>
      <w:r>
        <w:rPr>
          <w:spacing w:val="-3"/>
        </w:rPr>
        <w:t xml:space="preserve"> </w:t>
      </w:r>
      <w:r>
        <w:t xml:space="preserve">inhabitants of the ward affected by the </w:t>
      </w:r>
      <w:r>
        <w:rPr>
          <w:spacing w:val="-3"/>
        </w:rPr>
        <w:t>decision</w:t>
      </w:r>
      <w:r>
        <w:rPr>
          <w:spacing w:val="-26"/>
        </w:rPr>
        <w:t xml:space="preserve"> </w:t>
      </w:r>
      <w:proofErr w:type="gramStart"/>
      <w:r>
        <w:t>and;</w:t>
      </w:r>
      <w:proofErr w:type="gramEnd"/>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9">
        <w:r>
          <w:rPr>
            <w:color w:val="0461C1"/>
            <w:u w:val="single" w:color="0461C1"/>
          </w:rPr>
          <w:t>Relevant Authorities (Disclosable Pecuniary Interests) Regulations 2012</w:t>
        </w:r>
      </w:hyperlink>
      <w:hyperlink r:id="rId20">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r>
              <w:rPr>
                <w:spacing w:val="-3"/>
              </w:rPr>
              <w:t xml:space="preserve">councillor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as a councillor,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Any contract made between the councillor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r>
              <w:t xml:space="preserve">councillor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w:t>
            </w:r>
            <w:proofErr w:type="gramStart"/>
            <w:r>
              <w:t>in the area of</w:t>
            </w:r>
            <w:proofErr w:type="gramEnd"/>
            <w:r>
              <w:t xml:space="preserve">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r>
              <w:rPr>
                <w:spacing w:val="-3"/>
              </w:rPr>
              <w:t xml:space="preserve">councillor, </w:t>
            </w:r>
            <w:r>
              <w:t xml:space="preserve">or his/her </w:t>
            </w:r>
            <w:r>
              <w:rPr>
                <w:spacing w:val="-3"/>
              </w:rPr>
              <w:t xml:space="preserve">spouse </w:t>
            </w:r>
            <w:r>
              <w:t xml:space="preserve">or civil partner or the person with </w:t>
            </w:r>
            <w:r>
              <w:rPr>
                <w:spacing w:val="-4"/>
              </w:rPr>
              <w:t xml:space="preserve">whom </w:t>
            </w:r>
            <w:r>
              <w:t xml:space="preserve">the </w:t>
            </w:r>
            <w:r>
              <w:rPr>
                <w:spacing w:val="-3"/>
              </w:rPr>
              <w:t xml:space="preserve">councillor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w:t>
            </w:r>
            <w:proofErr w:type="gramStart"/>
            <w:r>
              <w:t>in the area of</w:t>
            </w:r>
            <w:proofErr w:type="gramEnd"/>
            <w:r>
              <w:t xml:space="preserve">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w:t>
            </w:r>
            <w:proofErr w:type="gramStart"/>
            <w:r>
              <w:t>the</w:t>
            </w:r>
            <w:proofErr w:type="gramEnd"/>
            <w:r>
              <w:t xml:space="preserv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councillor,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the councillor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847D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F842AC"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8F641A"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85CE"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21">
        <w:r>
          <w:rPr>
            <w:color w:val="0461C1"/>
            <w:u w:val="single" w:color="0461C1"/>
          </w:rPr>
          <w:t>Local Government Ethical Standards</w:t>
        </w:r>
      </w:hyperlink>
      <w:hyperlink r:id="rId22">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councillors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Pr>
          <w:spacing w:val="3"/>
        </w:rPr>
        <w:t xml:space="preserve"> </w:t>
      </w:r>
      <w:r>
        <w:t>councillors.</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An authority’s code should be readily accessible to both councillors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 xml:space="preserve">review and comment on allegations which the responsible officer is minded </w:t>
      </w:r>
      <w:proofErr w:type="gramStart"/>
      <w:r>
        <w:t>to dismiss</w:t>
      </w:r>
      <w:proofErr w:type="gramEnd"/>
      <w:r>
        <w:t xml:space="preserve"> as being without merit, vexatious, or trivial.</w:t>
      </w:r>
    </w:p>
    <w:p w14:paraId="3C682DDB"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Formal standards complaints about the conduct of a parish councillor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3C26" w14:textId="77777777" w:rsidR="00A71824" w:rsidRDefault="00A71824">
      <w:r>
        <w:separator/>
      </w:r>
    </w:p>
  </w:endnote>
  <w:endnote w:type="continuationSeparator" w:id="0">
    <w:p w14:paraId="66CFF917" w14:textId="77777777" w:rsidR="00A71824" w:rsidRDefault="00A7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942E" w14:textId="77777777" w:rsidR="006A1374" w:rsidRDefault="006A1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55" w14:textId="00707643" w:rsidR="00D762DB" w:rsidRDefault="0028687E">
    <w:pPr>
      <w:pStyle w:val="BodyText"/>
      <w:spacing w:line="14" w:lineRule="auto"/>
      <w:ind w:left="0"/>
      <w:rPr>
        <w:sz w:val="20"/>
      </w:rPr>
    </w:pPr>
    <w:r>
      <w:rPr>
        <w:noProof/>
      </w:rPr>
      <mc:AlternateContent>
        <mc:Choice Requires="wps">
          <w:drawing>
            <wp:anchor distT="0" distB="0" distL="114300" distR="114300" simplePos="0" relativeHeight="487343616" behindDoc="1" locked="0" layoutInCell="1" allowOverlap="1" wp14:anchorId="66E3CD1B" wp14:editId="6BE92751">
              <wp:simplePos x="0" y="0"/>
              <wp:positionH relativeFrom="page">
                <wp:posOffset>304800</wp:posOffset>
              </wp:positionH>
              <wp:positionV relativeFrom="page">
                <wp:posOffset>9890760</wp:posOffset>
              </wp:positionV>
              <wp:extent cx="2034540" cy="258445"/>
              <wp:effectExtent l="0" t="0" r="381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15C1" w14:textId="50F97047" w:rsidR="00D762DB" w:rsidRDefault="00BC74C9">
                          <w:pPr>
                            <w:spacing w:before="20" w:line="183" w:lineRule="exact"/>
                            <w:ind w:left="20"/>
                            <w:rPr>
                              <w:rFonts w:ascii="Times New Roman"/>
                              <w:sz w:val="16"/>
                            </w:rPr>
                          </w:pPr>
                          <w:r>
                            <w:rPr>
                              <w:rFonts w:ascii="Times New Roman"/>
                              <w:sz w:val="16"/>
                            </w:rPr>
                            <w:t xml:space="preserve">Approved </w:t>
                          </w:r>
                          <w:r w:rsidR="003753A9">
                            <w:rPr>
                              <w:rFonts w:ascii="Times New Roman"/>
                              <w:sz w:val="16"/>
                            </w:rPr>
                            <w:t>10-9-24</w:t>
                          </w:r>
                          <w:r w:rsidR="0028687E">
                            <w:rPr>
                              <w:rFonts w:ascii="Times New Roman"/>
                              <w:sz w:val="16"/>
                            </w:rPr>
                            <w:t xml:space="preserve"> Reviewed 13-09-25</w:t>
                          </w:r>
                        </w:p>
                        <w:p w14:paraId="359389BF" w14:textId="77777777" w:rsidR="006A1374" w:rsidRDefault="006A1374">
                          <w:pPr>
                            <w:spacing w:before="20" w:line="183" w:lineRule="exact"/>
                            <w:ind w:left="20"/>
                            <w:rPr>
                              <w:rFonts w:ascii="Times New Roman"/>
                              <w:sz w:val="16"/>
                            </w:rPr>
                          </w:pPr>
                        </w:p>
                        <w:p w14:paraId="51166933" w14:textId="75B32800" w:rsidR="00D762DB" w:rsidRDefault="00D762DB" w:rsidP="003753A9">
                          <w:pPr>
                            <w:spacing w:line="183" w:lineRule="exact"/>
                            <w:rPr>
                              <w:rFonts w:ascii="Times New Roman"/>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3CD1B" id="_x0000_t202" coordsize="21600,21600" o:spt="202" path="m,l,21600r21600,l21600,xe">
              <v:stroke joinstyle="miter"/>
              <v:path gradientshapeok="t" o:connecttype="rect"/>
            </v:shapetype>
            <v:shape id="Text Box 1" o:spid="_x0000_s1029" type="#_x0000_t202" style="position:absolute;margin-left:24pt;margin-top:778.8pt;width:160.2pt;height:20.3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" filled="f" stroked="f">
              <v:textbox inset="0,0,0,0">
                <w:txbxContent>
                  <w:p w14:paraId="637315C1" w14:textId="50F97047" w:rsidR="00D762DB" w:rsidRDefault="00BC74C9">
                    <w:pPr>
                      <w:spacing w:before="20" w:line="183" w:lineRule="exact"/>
                      <w:ind w:left="20"/>
                      <w:rPr>
                        <w:rFonts w:ascii="Times New Roman"/>
                        <w:sz w:val="16"/>
                      </w:rPr>
                    </w:pPr>
                    <w:r>
                      <w:rPr>
                        <w:rFonts w:ascii="Times New Roman"/>
                        <w:sz w:val="16"/>
                      </w:rPr>
                      <w:t xml:space="preserve">Approved </w:t>
                    </w:r>
                    <w:r w:rsidR="003753A9">
                      <w:rPr>
                        <w:rFonts w:ascii="Times New Roman"/>
                        <w:sz w:val="16"/>
                      </w:rPr>
                      <w:t>10-9-24</w:t>
                    </w:r>
                    <w:r w:rsidR="0028687E">
                      <w:rPr>
                        <w:rFonts w:ascii="Times New Roman"/>
                        <w:sz w:val="16"/>
                      </w:rPr>
                      <w:t xml:space="preserve"> Reviewed 13-09-25</w:t>
                    </w:r>
                  </w:p>
                  <w:p w14:paraId="359389BF" w14:textId="77777777" w:rsidR="006A1374" w:rsidRDefault="006A1374">
                    <w:pPr>
                      <w:spacing w:before="20" w:line="183" w:lineRule="exact"/>
                      <w:ind w:left="20"/>
                      <w:rPr>
                        <w:rFonts w:ascii="Times New Roman"/>
                        <w:sz w:val="16"/>
                      </w:rPr>
                    </w:pPr>
                  </w:p>
                  <w:p w14:paraId="51166933" w14:textId="75B32800" w:rsidR="00D762DB" w:rsidRDefault="00D762DB" w:rsidP="003753A9">
                    <w:pPr>
                      <w:spacing w:line="183" w:lineRule="exact"/>
                      <w:rPr>
                        <w:rFonts w:ascii="Times New Roman"/>
                        <w:sz w:val="16"/>
                      </w:rPr>
                    </w:pPr>
                  </w:p>
                </w:txbxContent>
              </v:textbox>
              <w10:wrap anchorx="page" anchory="page"/>
            </v:shape>
          </w:pict>
        </mc:Fallback>
      </mc:AlternateContent>
    </w:r>
    <w:r w:rsidR="00BC74C9">
      <w:rPr>
        <w:noProof/>
      </w:rPr>
      <mc:AlternateContent>
        <mc:Choice Requires="wps">
          <w:drawing>
            <wp:anchor distT="0" distB="0" distL="114300" distR="114300" simplePos="0" relativeHeight="487343104" behindDoc="1" locked="0" layoutInCell="1" allowOverlap="1" wp14:anchorId="1B6AAFB7" wp14:editId="5A3E0462">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AAFB7" id="Text Box 2" o:spid="_x0000_s1030"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28F1" w14:textId="77777777" w:rsidR="006A1374" w:rsidRDefault="006A1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7D0AB" w14:textId="77777777" w:rsidR="00A71824" w:rsidRDefault="00A71824">
      <w:r>
        <w:separator/>
      </w:r>
    </w:p>
  </w:footnote>
  <w:footnote w:type="continuationSeparator" w:id="0">
    <w:p w14:paraId="0FCC8940" w14:textId="77777777" w:rsidR="00A71824" w:rsidRDefault="00A7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2D2C" w14:textId="77777777" w:rsidR="006A1374" w:rsidRDefault="006A1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30E9" w14:textId="77777777" w:rsidR="006A1374" w:rsidRDefault="006A1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ED9" w14:textId="77777777" w:rsidR="006A1374" w:rsidRDefault="006A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024036"/>
    <w:rsid w:val="0002618D"/>
    <w:rsid w:val="001416A3"/>
    <w:rsid w:val="001D7C20"/>
    <w:rsid w:val="0028687E"/>
    <w:rsid w:val="003753A9"/>
    <w:rsid w:val="00463B0B"/>
    <w:rsid w:val="005343FF"/>
    <w:rsid w:val="00606824"/>
    <w:rsid w:val="006A1374"/>
    <w:rsid w:val="00814C4A"/>
    <w:rsid w:val="00980FEA"/>
    <w:rsid w:val="00A71824"/>
    <w:rsid w:val="00BC74C9"/>
    <w:rsid w:val="00C93B21"/>
    <w:rsid w:val="00D037AB"/>
    <w:rsid w:val="00D7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3753A9"/>
    <w:pPr>
      <w:tabs>
        <w:tab w:val="center" w:pos="4513"/>
        <w:tab w:val="right" w:pos="9026"/>
      </w:tabs>
    </w:pPr>
  </w:style>
  <w:style w:type="character" w:customStyle="1" w:styleId="HeaderChar">
    <w:name w:val="Header Char"/>
    <w:basedOn w:val="DefaultParagraphFont"/>
    <w:link w:val="Header"/>
    <w:uiPriority w:val="99"/>
    <w:rsid w:val="003753A9"/>
    <w:rPr>
      <w:rFonts w:ascii="Arial" w:eastAsia="Arial" w:hAnsi="Arial" w:cs="Arial"/>
    </w:rPr>
  </w:style>
  <w:style w:type="paragraph" w:styleId="Footer">
    <w:name w:val="footer"/>
    <w:basedOn w:val="Normal"/>
    <w:link w:val="FooterChar"/>
    <w:uiPriority w:val="99"/>
    <w:unhideWhenUsed/>
    <w:rsid w:val="003753A9"/>
    <w:pPr>
      <w:tabs>
        <w:tab w:val="center" w:pos="4513"/>
        <w:tab w:val="right" w:pos="9026"/>
      </w:tabs>
    </w:pPr>
  </w:style>
  <w:style w:type="character" w:customStyle="1" w:styleId="FooterChar">
    <w:name w:val="Footer Char"/>
    <w:basedOn w:val="DefaultParagraphFont"/>
    <w:link w:val="Footer"/>
    <w:uiPriority w:val="99"/>
    <w:rsid w:val="003753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the-7-principles-of-public-life/the-7-principles-of-public-life--2" TargetMode="External"/><Relationship Id="rId3" Type="http://schemas.openxmlformats.org/officeDocument/2006/relationships/customXml" Target="../customXml/item3.xml"/><Relationship Id="rId21" Type="http://schemas.openxmlformats.org/officeDocument/2006/relationships/hyperlink" Target="https://www.gov.uk/government/publications/local-government-ethical-standards-repor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government/publications/the-7-principles-of-public-life/the-7-principles-of-public-life--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uk/uksi/2012/1464/ma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legislation.gov.uk/uksi/2012/1464/m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8D3DF-3DE1-44BC-85A2-648B9A4AC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5006</Words>
  <Characters>28590</Characters>
  <Application>Microsoft Office Word</Application>
  <DocSecurity>0</DocSecurity>
  <Lines>953</Lines>
  <Paragraphs>589</Paragraphs>
  <ScaleCrop>false</ScaleCrop>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Kathleen Peacock</cp:lastModifiedBy>
  <cp:revision>5</cp:revision>
  <dcterms:created xsi:type="dcterms:W3CDTF">2024-08-16T11:32:00Z</dcterms:created>
  <dcterms:modified xsi:type="dcterms:W3CDTF">2026-04-30T11:35:00Z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